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121A6" w14:textId="77777777" w:rsidR="000075B7" w:rsidRPr="000075B7" w:rsidRDefault="000075B7" w:rsidP="000075B7">
      <w:pPr>
        <w:jc w:val="center"/>
        <w:rPr>
          <w:rFonts w:ascii="方正小标宋简体" w:eastAsia="方正小标宋简体" w:hint="eastAsia"/>
          <w:sz w:val="44"/>
          <w:szCs w:val="44"/>
        </w:rPr>
      </w:pPr>
      <w:bookmarkStart w:id="0" w:name="_Hlk155344661"/>
      <w:r w:rsidRPr="000075B7">
        <w:rPr>
          <w:rFonts w:ascii="方正小标宋简体" w:eastAsia="方正小标宋简体" w:hint="eastAsia"/>
          <w:sz w:val="44"/>
          <w:szCs w:val="44"/>
        </w:rPr>
        <w:t>全国政协举行新年茶话会</w:t>
      </w:r>
      <w:bookmarkEnd w:id="0"/>
      <w:r w:rsidRPr="000075B7">
        <w:rPr>
          <w:rFonts w:ascii="方正小标宋简体" w:eastAsia="方正小标宋简体" w:hint="eastAsia"/>
          <w:sz w:val="44"/>
          <w:szCs w:val="44"/>
        </w:rPr>
        <w:t xml:space="preserve"> 习近平发表重要讲话</w:t>
      </w:r>
    </w:p>
    <w:p w14:paraId="2E649846" w14:textId="02616218" w:rsidR="000075B7" w:rsidRDefault="000075B7" w:rsidP="000075B7">
      <w:pPr>
        <w:jc w:val="center"/>
        <w:rPr>
          <w:rFonts w:ascii="仿宋_GB2312" w:eastAsia="仿宋_GB2312"/>
          <w:sz w:val="32"/>
          <w:szCs w:val="32"/>
        </w:rPr>
      </w:pPr>
      <w:r w:rsidRPr="000075B7">
        <w:rPr>
          <w:rFonts w:ascii="仿宋_GB2312" w:eastAsia="仿宋_GB2312" w:hint="eastAsia"/>
          <w:sz w:val="32"/>
          <w:szCs w:val="32"/>
        </w:rPr>
        <w:t>“学习强国”学习平台2023-12-29</w:t>
      </w:r>
    </w:p>
    <w:p w14:paraId="6CFCF720" w14:textId="77777777" w:rsidR="00DE61A7" w:rsidRPr="000075B7" w:rsidRDefault="00DE61A7" w:rsidP="000075B7">
      <w:pPr>
        <w:jc w:val="center"/>
        <w:rPr>
          <w:rFonts w:ascii="仿宋_GB2312" w:eastAsia="仿宋_GB2312" w:hint="eastAsia"/>
          <w:sz w:val="32"/>
          <w:szCs w:val="32"/>
        </w:rPr>
      </w:pPr>
    </w:p>
    <w:p w14:paraId="488D73AC" w14:textId="5F19CB1F" w:rsidR="000075B7" w:rsidRPr="000075B7" w:rsidRDefault="000075B7" w:rsidP="000075B7">
      <w:pPr>
        <w:ind w:firstLineChars="200" w:firstLine="640"/>
        <w:rPr>
          <w:rFonts w:ascii="仿宋_GB2312" w:eastAsia="仿宋_GB2312" w:hint="eastAsia"/>
          <w:sz w:val="32"/>
          <w:szCs w:val="32"/>
        </w:rPr>
      </w:pPr>
      <w:r w:rsidRPr="000075B7">
        <w:rPr>
          <w:rFonts w:ascii="仿宋_GB2312" w:eastAsia="仿宋_GB2312" w:hint="eastAsia"/>
          <w:sz w:val="32"/>
          <w:szCs w:val="32"/>
        </w:rPr>
        <w:t xml:space="preserve">新华社北京12月29日电 </w:t>
      </w:r>
      <w:bookmarkStart w:id="1" w:name="_Hlk155344692"/>
      <w:r w:rsidRPr="000075B7">
        <w:rPr>
          <w:rFonts w:ascii="仿宋_GB2312" w:eastAsia="仿宋_GB2312" w:hint="eastAsia"/>
          <w:sz w:val="32"/>
          <w:szCs w:val="32"/>
        </w:rPr>
        <w:t>中国人民政治协商会议全国委员会12月29日上午在全国政协礼堂举行新年茶话会</w:t>
      </w:r>
      <w:bookmarkEnd w:id="1"/>
      <w:r w:rsidRPr="000075B7">
        <w:rPr>
          <w:rFonts w:ascii="仿宋_GB2312" w:eastAsia="仿宋_GB2312" w:hint="eastAsia"/>
          <w:sz w:val="32"/>
          <w:szCs w:val="32"/>
        </w:rPr>
        <w:t>。党和国家领导人习近平、李强、赵乐际、王沪宁、蔡奇、丁薛祥、李希、韩正等同各民主党派中央、全国工商联负责人和无党派人士代表、中央和国家机关有关方面负责人以及首都各族各界人士代表欢聚一堂，共迎2024年元旦。</w:t>
      </w:r>
    </w:p>
    <w:p w14:paraId="4EC6A4B9" w14:textId="53D01FA2" w:rsidR="000075B7" w:rsidRPr="000075B7" w:rsidRDefault="000075B7" w:rsidP="000075B7">
      <w:pPr>
        <w:ind w:firstLineChars="200" w:firstLine="640"/>
        <w:rPr>
          <w:rFonts w:ascii="仿宋_GB2312" w:eastAsia="仿宋_GB2312" w:hint="eastAsia"/>
          <w:sz w:val="32"/>
          <w:szCs w:val="32"/>
        </w:rPr>
      </w:pPr>
      <w:r w:rsidRPr="000075B7">
        <w:rPr>
          <w:rFonts w:ascii="仿宋_GB2312" w:eastAsia="仿宋_GB2312" w:hint="eastAsia"/>
          <w:sz w:val="32"/>
          <w:szCs w:val="32"/>
        </w:rPr>
        <w:t>中共中央总书记、国家主席、中央军委主席习</w:t>
      </w:r>
      <w:bookmarkStart w:id="2" w:name="_Hlk155344730"/>
      <w:r w:rsidRPr="000075B7">
        <w:rPr>
          <w:rFonts w:ascii="仿宋_GB2312" w:eastAsia="仿宋_GB2312" w:hint="eastAsia"/>
          <w:sz w:val="32"/>
          <w:szCs w:val="32"/>
        </w:rPr>
        <w:t>近平在茶话会上发表重要讲话。</w:t>
      </w:r>
      <w:bookmarkEnd w:id="2"/>
      <w:r w:rsidRPr="000075B7">
        <w:rPr>
          <w:rFonts w:ascii="仿宋_GB2312" w:eastAsia="仿宋_GB2312" w:hint="eastAsia"/>
          <w:sz w:val="32"/>
          <w:szCs w:val="32"/>
        </w:rPr>
        <w:t>他强调，</w:t>
      </w:r>
      <w:bookmarkStart w:id="3" w:name="_Hlk155344749"/>
      <w:r w:rsidRPr="000075B7">
        <w:rPr>
          <w:rFonts w:ascii="仿宋_GB2312" w:eastAsia="仿宋_GB2312" w:hint="eastAsia"/>
          <w:sz w:val="32"/>
          <w:szCs w:val="32"/>
        </w:rPr>
        <w:t>以中国式现代化全面推进强国建设、民族复兴伟业，是新时代新</w:t>
      </w:r>
      <w:proofErr w:type="gramStart"/>
      <w:r w:rsidRPr="000075B7">
        <w:rPr>
          <w:rFonts w:ascii="仿宋_GB2312" w:eastAsia="仿宋_GB2312" w:hint="eastAsia"/>
          <w:sz w:val="32"/>
          <w:szCs w:val="32"/>
        </w:rPr>
        <w:t>征程党</w:t>
      </w:r>
      <w:proofErr w:type="gramEnd"/>
      <w:r w:rsidRPr="000075B7">
        <w:rPr>
          <w:rFonts w:ascii="仿宋_GB2312" w:eastAsia="仿宋_GB2312" w:hint="eastAsia"/>
          <w:sz w:val="32"/>
          <w:szCs w:val="32"/>
        </w:rPr>
        <w:t>和国家的中心任务，是新时代最大的政治。我们要巩固和发展最广泛的爱国统一战线，画好强国建设、民族复兴的最大同心圆，以团结凝聚力量，以奋斗铸就伟业，共同谱写中国式现代化的壮美华章。</w:t>
      </w:r>
    </w:p>
    <w:bookmarkEnd w:id="3"/>
    <w:p w14:paraId="5CF919E6" w14:textId="725A71B3" w:rsidR="000075B7" w:rsidRPr="000075B7" w:rsidRDefault="000075B7" w:rsidP="000075B7">
      <w:pPr>
        <w:ind w:firstLineChars="200" w:firstLine="640"/>
        <w:rPr>
          <w:rFonts w:ascii="仿宋_GB2312" w:eastAsia="仿宋_GB2312" w:hint="eastAsia"/>
          <w:sz w:val="32"/>
          <w:szCs w:val="32"/>
        </w:rPr>
      </w:pPr>
      <w:r w:rsidRPr="000075B7">
        <w:rPr>
          <w:rFonts w:ascii="仿宋_GB2312" w:eastAsia="仿宋_GB2312" w:hint="eastAsia"/>
          <w:sz w:val="32"/>
          <w:szCs w:val="32"/>
        </w:rPr>
        <w:t>习近平代表中共中央、国务院和中央军委，向各民主党派、工商联和无党派人士，向全国各族人民，向香港同胞、澳门同胞、台湾同胞和海外侨胞，向关心和支持中国现代化建设的各国朋友，致以新年的美好祝福！</w:t>
      </w:r>
    </w:p>
    <w:p w14:paraId="11C60690" w14:textId="12C8D6CB" w:rsidR="000075B7" w:rsidRPr="000075B7" w:rsidRDefault="000075B7" w:rsidP="000075B7">
      <w:pPr>
        <w:ind w:firstLineChars="200" w:firstLine="640"/>
        <w:rPr>
          <w:rFonts w:ascii="仿宋_GB2312" w:eastAsia="仿宋_GB2312" w:hint="eastAsia"/>
          <w:sz w:val="32"/>
          <w:szCs w:val="32"/>
        </w:rPr>
      </w:pPr>
      <w:r w:rsidRPr="000075B7">
        <w:rPr>
          <w:rFonts w:ascii="仿宋_GB2312" w:eastAsia="仿宋_GB2312" w:hint="eastAsia"/>
          <w:sz w:val="32"/>
          <w:szCs w:val="32"/>
        </w:rPr>
        <w:lastRenderedPageBreak/>
        <w:t>习近平指出，2023年是全面贯彻中共二十大精神的开局之年。一年来，我们坚持稳中求进工作总基调，果断实行新冠疫情防控转段，坚决克服内外困难，顽强拼搏、勇毅前行，推动经济恢复发展，圆满实现经济社会发展主要预期目标。经济总量预计超过126</w:t>
      </w:r>
      <w:proofErr w:type="gramStart"/>
      <w:r w:rsidRPr="000075B7">
        <w:rPr>
          <w:rFonts w:ascii="仿宋_GB2312" w:eastAsia="仿宋_GB2312" w:hint="eastAsia"/>
          <w:sz w:val="32"/>
          <w:szCs w:val="32"/>
        </w:rPr>
        <w:t>万亿</w:t>
      </w:r>
      <w:proofErr w:type="gramEnd"/>
      <w:r w:rsidRPr="000075B7">
        <w:rPr>
          <w:rFonts w:ascii="仿宋_GB2312" w:eastAsia="仿宋_GB2312" w:hint="eastAsia"/>
          <w:sz w:val="32"/>
          <w:szCs w:val="32"/>
        </w:rPr>
        <w:t>元，粮食总产再创新高，就业、物价总体稳定，科技创新实现新突破，新质生产力加快形成，新一轮党和国家机构改革基本完成，高水平对外开放持续扩大，抗洪灾、化债险、保交</w:t>
      </w:r>
      <w:proofErr w:type="gramStart"/>
      <w:r w:rsidRPr="000075B7">
        <w:rPr>
          <w:rFonts w:ascii="仿宋_GB2312" w:eastAsia="仿宋_GB2312" w:hint="eastAsia"/>
          <w:sz w:val="32"/>
          <w:szCs w:val="32"/>
        </w:rPr>
        <w:t>楼成效</w:t>
      </w:r>
      <w:proofErr w:type="gramEnd"/>
      <w:r w:rsidRPr="000075B7">
        <w:rPr>
          <w:rFonts w:ascii="仿宋_GB2312" w:eastAsia="仿宋_GB2312" w:hint="eastAsia"/>
          <w:sz w:val="32"/>
          <w:szCs w:val="32"/>
        </w:rPr>
        <w:t>明显，居民收入增长快于经济增长。港澳工作继续加强，反“独”</w:t>
      </w:r>
      <w:proofErr w:type="gramStart"/>
      <w:r w:rsidRPr="000075B7">
        <w:rPr>
          <w:rFonts w:ascii="仿宋_GB2312" w:eastAsia="仿宋_GB2312" w:hint="eastAsia"/>
          <w:sz w:val="32"/>
          <w:szCs w:val="32"/>
        </w:rPr>
        <w:t>促统坚决</w:t>
      </w:r>
      <w:proofErr w:type="gramEnd"/>
      <w:r w:rsidRPr="000075B7">
        <w:rPr>
          <w:rFonts w:ascii="仿宋_GB2312" w:eastAsia="仿宋_GB2312" w:hint="eastAsia"/>
          <w:sz w:val="32"/>
          <w:szCs w:val="32"/>
        </w:rPr>
        <w:t>有力。中国特色大国外交扎实推进，我国发展的外部环境继续改善。全面从严治党和反腐败斗争持续发力，良好政治生态不断巩固发展。成功举办成都大运会、杭州亚运会，我国体育健儿创造良好成绩。这些成绩来之不易、可圈可点。我们在化危机、闯难关、</w:t>
      </w:r>
      <w:proofErr w:type="gramStart"/>
      <w:r w:rsidRPr="000075B7">
        <w:rPr>
          <w:rFonts w:ascii="仿宋_GB2312" w:eastAsia="仿宋_GB2312" w:hint="eastAsia"/>
          <w:sz w:val="32"/>
          <w:szCs w:val="32"/>
        </w:rPr>
        <w:t>应变局</w:t>
      </w:r>
      <w:proofErr w:type="gramEnd"/>
      <w:r w:rsidRPr="000075B7">
        <w:rPr>
          <w:rFonts w:ascii="仿宋_GB2312" w:eastAsia="仿宋_GB2312" w:hint="eastAsia"/>
          <w:sz w:val="32"/>
          <w:szCs w:val="32"/>
        </w:rPr>
        <w:t>中创造了新机遇、赢得了战略主动，极大地增强了信心和底气。</w:t>
      </w:r>
    </w:p>
    <w:p w14:paraId="2D737F2B" w14:textId="3DE4D97A" w:rsidR="000075B7" w:rsidRPr="000075B7" w:rsidRDefault="000075B7" w:rsidP="000075B7">
      <w:pPr>
        <w:ind w:firstLineChars="200" w:firstLine="640"/>
        <w:rPr>
          <w:rFonts w:ascii="仿宋_GB2312" w:eastAsia="仿宋_GB2312" w:hint="eastAsia"/>
          <w:sz w:val="32"/>
          <w:szCs w:val="32"/>
        </w:rPr>
      </w:pPr>
      <w:r w:rsidRPr="000075B7">
        <w:rPr>
          <w:rFonts w:ascii="仿宋_GB2312" w:eastAsia="仿宋_GB2312" w:hint="eastAsia"/>
          <w:sz w:val="32"/>
          <w:szCs w:val="32"/>
        </w:rPr>
        <w:t>习近平表示，一年来，人民政协认真贯彻落实中共中央决策部署，充分发挥专门协商机构作用，聚焦中心工作深入开展调查研究、协商议政、民主监督，为党和国家事业发展</w:t>
      </w:r>
      <w:proofErr w:type="gramStart"/>
      <w:r w:rsidRPr="000075B7">
        <w:rPr>
          <w:rFonts w:ascii="仿宋_GB2312" w:eastAsia="仿宋_GB2312" w:hint="eastAsia"/>
          <w:sz w:val="32"/>
          <w:szCs w:val="32"/>
        </w:rPr>
        <w:t>作出</w:t>
      </w:r>
      <w:proofErr w:type="gramEnd"/>
      <w:r w:rsidRPr="000075B7">
        <w:rPr>
          <w:rFonts w:ascii="仿宋_GB2312" w:eastAsia="仿宋_GB2312" w:hint="eastAsia"/>
          <w:sz w:val="32"/>
          <w:szCs w:val="32"/>
        </w:rPr>
        <w:t>了新贡献。</w:t>
      </w:r>
    </w:p>
    <w:p w14:paraId="031EFD45" w14:textId="0F77EBD9" w:rsidR="000075B7" w:rsidRPr="000075B7" w:rsidRDefault="000075B7" w:rsidP="000075B7">
      <w:pPr>
        <w:ind w:firstLineChars="200" w:firstLine="640"/>
        <w:rPr>
          <w:rFonts w:ascii="仿宋_GB2312" w:eastAsia="仿宋_GB2312" w:hint="eastAsia"/>
          <w:sz w:val="32"/>
          <w:szCs w:val="32"/>
        </w:rPr>
      </w:pPr>
      <w:r w:rsidRPr="000075B7">
        <w:rPr>
          <w:rFonts w:ascii="仿宋_GB2312" w:eastAsia="仿宋_GB2312" w:hint="eastAsia"/>
          <w:sz w:val="32"/>
          <w:szCs w:val="32"/>
        </w:rPr>
        <w:t>习近平强调，2024年是新中国成立75周年，是实现“十四五”规划目标任务的关键一年。我们要坚持稳中求进工作总基调，把稳中求进、以</w:t>
      </w:r>
      <w:proofErr w:type="gramStart"/>
      <w:r w:rsidRPr="000075B7">
        <w:rPr>
          <w:rFonts w:ascii="仿宋_GB2312" w:eastAsia="仿宋_GB2312" w:hint="eastAsia"/>
          <w:sz w:val="32"/>
          <w:szCs w:val="32"/>
        </w:rPr>
        <w:t>进促稳</w:t>
      </w:r>
      <w:proofErr w:type="gramEnd"/>
      <w:r w:rsidRPr="000075B7">
        <w:rPr>
          <w:rFonts w:ascii="仿宋_GB2312" w:eastAsia="仿宋_GB2312" w:hint="eastAsia"/>
          <w:sz w:val="32"/>
          <w:szCs w:val="32"/>
        </w:rPr>
        <w:t>、先立后破的要求贯穿各项</w:t>
      </w:r>
      <w:r w:rsidRPr="000075B7">
        <w:rPr>
          <w:rFonts w:ascii="仿宋_GB2312" w:eastAsia="仿宋_GB2312" w:hint="eastAsia"/>
          <w:sz w:val="32"/>
          <w:szCs w:val="32"/>
        </w:rPr>
        <w:lastRenderedPageBreak/>
        <w:t>工作之中，努力在构建新发展格局、推动高质量发展、全面深化改革开放、实现高水平科技自立自强、全面推进乡村振兴等方面取得更大进展，巩固和增强经济回升向好态势，增进民生福祉，保持社会稳定，扎实稳健推进中国式现代化建设。</w:t>
      </w:r>
    </w:p>
    <w:p w14:paraId="72A7495C" w14:textId="069FA519" w:rsidR="000075B7" w:rsidRPr="000075B7" w:rsidRDefault="000075B7" w:rsidP="000075B7">
      <w:pPr>
        <w:ind w:firstLineChars="200" w:firstLine="640"/>
        <w:rPr>
          <w:rFonts w:ascii="仿宋_GB2312" w:eastAsia="仿宋_GB2312" w:hint="eastAsia"/>
          <w:sz w:val="32"/>
          <w:szCs w:val="32"/>
        </w:rPr>
      </w:pPr>
      <w:r w:rsidRPr="000075B7">
        <w:rPr>
          <w:rFonts w:ascii="仿宋_GB2312" w:eastAsia="仿宋_GB2312" w:hint="eastAsia"/>
          <w:sz w:val="32"/>
          <w:szCs w:val="32"/>
        </w:rPr>
        <w:t>习近平指出，明年也是人民政协成立75周年。要发扬优良传统，牢记政治责任，紧紧围绕中心服务大局，加强思想政治引领，积极建言资政，广泛凝聚共识，加强自身建设，不断开创新时代政协工作的新局面。</w:t>
      </w:r>
    </w:p>
    <w:p w14:paraId="6AFBC18E" w14:textId="358D6B93" w:rsidR="000075B7" w:rsidRPr="000075B7" w:rsidRDefault="000075B7" w:rsidP="000075B7">
      <w:pPr>
        <w:ind w:firstLineChars="200" w:firstLine="640"/>
        <w:rPr>
          <w:rFonts w:ascii="仿宋_GB2312" w:eastAsia="仿宋_GB2312" w:hint="eastAsia"/>
          <w:sz w:val="32"/>
          <w:szCs w:val="32"/>
        </w:rPr>
      </w:pPr>
      <w:r w:rsidRPr="000075B7">
        <w:rPr>
          <w:rFonts w:ascii="仿宋_GB2312" w:eastAsia="仿宋_GB2312" w:hint="eastAsia"/>
          <w:sz w:val="32"/>
          <w:szCs w:val="32"/>
        </w:rPr>
        <w:t>茶话会由中共中央政治局常委、全国政协主席王沪宁主持。他指出，要认真学习领会习近平总书记重要讲话精神，毫不动摇坚持中国共产党的领导，坚持不懈用习近平新时代中国特色社会主义思想凝</w:t>
      </w:r>
      <w:proofErr w:type="gramStart"/>
      <w:r w:rsidRPr="000075B7">
        <w:rPr>
          <w:rFonts w:ascii="仿宋_GB2312" w:eastAsia="仿宋_GB2312" w:hint="eastAsia"/>
          <w:sz w:val="32"/>
          <w:szCs w:val="32"/>
        </w:rPr>
        <w:t>心铸魂</w:t>
      </w:r>
      <w:proofErr w:type="gramEnd"/>
      <w:r w:rsidRPr="000075B7">
        <w:rPr>
          <w:rFonts w:ascii="仿宋_GB2312" w:eastAsia="仿宋_GB2312" w:hint="eastAsia"/>
          <w:sz w:val="32"/>
          <w:szCs w:val="32"/>
        </w:rPr>
        <w:t>，把思想和行动统一到习近平总书记重要讲话精神和中共中央决策部署上来，把智慧和力量凝聚到深化改革、推动发展、保障改善民生上来，坚定信心、开拓奋进，努力为党和国家事业发展</w:t>
      </w:r>
      <w:proofErr w:type="gramStart"/>
      <w:r w:rsidRPr="000075B7">
        <w:rPr>
          <w:rFonts w:ascii="仿宋_GB2312" w:eastAsia="仿宋_GB2312" w:hint="eastAsia"/>
          <w:sz w:val="32"/>
          <w:szCs w:val="32"/>
        </w:rPr>
        <w:t>作出</w:t>
      </w:r>
      <w:proofErr w:type="gramEnd"/>
      <w:r w:rsidRPr="000075B7">
        <w:rPr>
          <w:rFonts w:ascii="仿宋_GB2312" w:eastAsia="仿宋_GB2312" w:hint="eastAsia"/>
          <w:sz w:val="32"/>
          <w:szCs w:val="32"/>
        </w:rPr>
        <w:t>新贡献，为推进中国式现代化而努力奋斗。</w:t>
      </w:r>
    </w:p>
    <w:p w14:paraId="697B8943" w14:textId="0D64C8C9" w:rsidR="000075B7" w:rsidRPr="000075B7" w:rsidRDefault="000075B7" w:rsidP="000075B7">
      <w:pPr>
        <w:ind w:firstLineChars="200" w:firstLine="640"/>
        <w:rPr>
          <w:rFonts w:ascii="仿宋_GB2312" w:eastAsia="仿宋_GB2312" w:hint="eastAsia"/>
          <w:sz w:val="32"/>
          <w:szCs w:val="32"/>
        </w:rPr>
      </w:pPr>
      <w:r w:rsidRPr="000075B7">
        <w:rPr>
          <w:rFonts w:ascii="仿宋_GB2312" w:eastAsia="仿宋_GB2312" w:hint="eastAsia"/>
          <w:sz w:val="32"/>
          <w:szCs w:val="32"/>
        </w:rPr>
        <w:t>民盟中央主席丁仲礼代表各民主党派中央、全国工商联和无党派人士讲话，表示将更加紧密地团结在以习近平同志为核心的中共中央周围，坚定拥护“两个确立”，坚决做到“两个维护”，在中国式现代化道路上勇毅前行，共同谱写中华民族伟大复兴的光辉篇章。</w:t>
      </w:r>
    </w:p>
    <w:p w14:paraId="19A18A5F" w14:textId="6E778D73" w:rsidR="000075B7" w:rsidRPr="000075B7" w:rsidRDefault="000075B7" w:rsidP="000075B7">
      <w:pPr>
        <w:ind w:firstLineChars="200" w:firstLine="640"/>
        <w:rPr>
          <w:rFonts w:ascii="仿宋_GB2312" w:eastAsia="仿宋_GB2312" w:hint="eastAsia"/>
          <w:sz w:val="32"/>
          <w:szCs w:val="32"/>
        </w:rPr>
      </w:pPr>
      <w:r w:rsidRPr="000075B7">
        <w:rPr>
          <w:rFonts w:ascii="仿宋_GB2312" w:eastAsia="仿宋_GB2312" w:hint="eastAsia"/>
          <w:sz w:val="32"/>
          <w:szCs w:val="32"/>
        </w:rPr>
        <w:lastRenderedPageBreak/>
        <w:t>茶话会上，习近平等来到各界人士中间，同大家亲切握手，互致问候。全国政协委员和文艺工作者表演了精彩的节目。最后，全场起立高唱《团结就是力量》。会场内洋溢着喜庆祥和的节日气氛。</w:t>
      </w:r>
    </w:p>
    <w:p w14:paraId="4DC23659" w14:textId="7B7A6B16" w:rsidR="000075B7" w:rsidRPr="000075B7" w:rsidRDefault="000075B7" w:rsidP="000075B7">
      <w:pPr>
        <w:ind w:firstLineChars="200" w:firstLine="640"/>
        <w:rPr>
          <w:rFonts w:ascii="仿宋_GB2312" w:eastAsia="仿宋_GB2312" w:hint="eastAsia"/>
          <w:sz w:val="32"/>
          <w:szCs w:val="32"/>
        </w:rPr>
      </w:pPr>
      <w:r w:rsidRPr="000075B7">
        <w:rPr>
          <w:rFonts w:ascii="仿宋_GB2312" w:eastAsia="仿宋_GB2312" w:hint="eastAsia"/>
          <w:sz w:val="32"/>
          <w:szCs w:val="32"/>
        </w:rPr>
        <w:t>在京中共中央政治局委员、中央书记处书记，全国人大常委会、国务院部分领导同志，全国政协领导同志和曾任全国政协副主席的在京老同志出席茶话会。</w:t>
      </w:r>
    </w:p>
    <w:p w14:paraId="59B45DBC" w14:textId="2EABC81A" w:rsidR="00F64E4E" w:rsidRPr="000075B7" w:rsidRDefault="000075B7" w:rsidP="000075B7">
      <w:pPr>
        <w:rPr>
          <w:rFonts w:ascii="仿宋_GB2312" w:eastAsia="仿宋_GB2312" w:hint="eastAsia"/>
          <w:sz w:val="32"/>
          <w:szCs w:val="32"/>
        </w:rPr>
      </w:pPr>
      <w:r w:rsidRPr="000075B7">
        <w:rPr>
          <w:rFonts w:ascii="仿宋_GB2312" w:eastAsia="仿宋_GB2312" w:hint="eastAsia"/>
          <w:sz w:val="32"/>
          <w:szCs w:val="32"/>
        </w:rPr>
        <w:t>责任编辑：马英娟</w:t>
      </w:r>
    </w:p>
    <w:sectPr w:rsidR="00F64E4E" w:rsidRPr="000075B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BE3"/>
    <w:rsid w:val="00002637"/>
    <w:rsid w:val="000054CF"/>
    <w:rsid w:val="0000599B"/>
    <w:rsid w:val="0000686E"/>
    <w:rsid w:val="000075B7"/>
    <w:rsid w:val="000104D2"/>
    <w:rsid w:val="00012F07"/>
    <w:rsid w:val="000153E3"/>
    <w:rsid w:val="000156EB"/>
    <w:rsid w:val="000176DC"/>
    <w:rsid w:val="00021EB7"/>
    <w:rsid w:val="0002511E"/>
    <w:rsid w:val="00032A13"/>
    <w:rsid w:val="000368AA"/>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5910"/>
    <w:rsid w:val="0012035E"/>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A85"/>
    <w:rsid w:val="00240C1B"/>
    <w:rsid w:val="0024350D"/>
    <w:rsid w:val="00244C37"/>
    <w:rsid w:val="0024754D"/>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C024E"/>
    <w:rsid w:val="002C3720"/>
    <w:rsid w:val="002C453C"/>
    <w:rsid w:val="002D7276"/>
    <w:rsid w:val="002E698B"/>
    <w:rsid w:val="002F0EA9"/>
    <w:rsid w:val="002F6155"/>
    <w:rsid w:val="002F6FFB"/>
    <w:rsid w:val="00303259"/>
    <w:rsid w:val="00314E10"/>
    <w:rsid w:val="00315383"/>
    <w:rsid w:val="003229DA"/>
    <w:rsid w:val="003235E1"/>
    <w:rsid w:val="00335A08"/>
    <w:rsid w:val="00341E6C"/>
    <w:rsid w:val="00346734"/>
    <w:rsid w:val="0034692B"/>
    <w:rsid w:val="003605CA"/>
    <w:rsid w:val="00361C5D"/>
    <w:rsid w:val="003624F8"/>
    <w:rsid w:val="00362DDE"/>
    <w:rsid w:val="003651A4"/>
    <w:rsid w:val="00380E0E"/>
    <w:rsid w:val="0038215E"/>
    <w:rsid w:val="003849DB"/>
    <w:rsid w:val="00387842"/>
    <w:rsid w:val="00390D62"/>
    <w:rsid w:val="003A04FD"/>
    <w:rsid w:val="003A436E"/>
    <w:rsid w:val="003A57DF"/>
    <w:rsid w:val="003B032E"/>
    <w:rsid w:val="003B1986"/>
    <w:rsid w:val="003C44AE"/>
    <w:rsid w:val="003C552B"/>
    <w:rsid w:val="003C6956"/>
    <w:rsid w:val="003D4E20"/>
    <w:rsid w:val="003E0C5F"/>
    <w:rsid w:val="003E2025"/>
    <w:rsid w:val="003E3FA0"/>
    <w:rsid w:val="003E6627"/>
    <w:rsid w:val="003F3F91"/>
    <w:rsid w:val="003F47EE"/>
    <w:rsid w:val="003F571F"/>
    <w:rsid w:val="003F7A0E"/>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9527B"/>
    <w:rsid w:val="004A3D6F"/>
    <w:rsid w:val="004C74C5"/>
    <w:rsid w:val="004D43DB"/>
    <w:rsid w:val="004D5DF9"/>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62D2"/>
    <w:rsid w:val="005E6DB8"/>
    <w:rsid w:val="005F4E1E"/>
    <w:rsid w:val="006020A8"/>
    <w:rsid w:val="00607A95"/>
    <w:rsid w:val="00607E90"/>
    <w:rsid w:val="00610371"/>
    <w:rsid w:val="00614334"/>
    <w:rsid w:val="006166D4"/>
    <w:rsid w:val="00617580"/>
    <w:rsid w:val="00622360"/>
    <w:rsid w:val="0063082E"/>
    <w:rsid w:val="00631787"/>
    <w:rsid w:val="00641472"/>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17A47"/>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0BE3"/>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44BE7"/>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7A6"/>
    <w:rsid w:val="008D79E8"/>
    <w:rsid w:val="008E3BA9"/>
    <w:rsid w:val="00900C01"/>
    <w:rsid w:val="009047DB"/>
    <w:rsid w:val="0090578F"/>
    <w:rsid w:val="00906724"/>
    <w:rsid w:val="009112E5"/>
    <w:rsid w:val="00913B9A"/>
    <w:rsid w:val="0092063C"/>
    <w:rsid w:val="009213F0"/>
    <w:rsid w:val="00932370"/>
    <w:rsid w:val="009325D9"/>
    <w:rsid w:val="00932832"/>
    <w:rsid w:val="0093331D"/>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0C14"/>
    <w:rsid w:val="009A1588"/>
    <w:rsid w:val="009A46FF"/>
    <w:rsid w:val="009B1E4F"/>
    <w:rsid w:val="009B23E7"/>
    <w:rsid w:val="009B2C11"/>
    <w:rsid w:val="009B333A"/>
    <w:rsid w:val="009B5C22"/>
    <w:rsid w:val="009C09DB"/>
    <w:rsid w:val="009C6FC2"/>
    <w:rsid w:val="009D69FA"/>
    <w:rsid w:val="009E6896"/>
    <w:rsid w:val="009F0E75"/>
    <w:rsid w:val="009F185E"/>
    <w:rsid w:val="009F6938"/>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2EB9"/>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91C1F"/>
    <w:rsid w:val="00B91DF1"/>
    <w:rsid w:val="00B92114"/>
    <w:rsid w:val="00B96522"/>
    <w:rsid w:val="00B9697D"/>
    <w:rsid w:val="00BA6F64"/>
    <w:rsid w:val="00BA6FA0"/>
    <w:rsid w:val="00BB5D57"/>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731"/>
    <w:rsid w:val="00BF78ED"/>
    <w:rsid w:val="00C00D7E"/>
    <w:rsid w:val="00C05419"/>
    <w:rsid w:val="00C065E0"/>
    <w:rsid w:val="00C1116C"/>
    <w:rsid w:val="00C13DDC"/>
    <w:rsid w:val="00C1526C"/>
    <w:rsid w:val="00C2351D"/>
    <w:rsid w:val="00C25CC2"/>
    <w:rsid w:val="00C4156D"/>
    <w:rsid w:val="00C43DA9"/>
    <w:rsid w:val="00C45430"/>
    <w:rsid w:val="00C464F5"/>
    <w:rsid w:val="00C46CB4"/>
    <w:rsid w:val="00C46E22"/>
    <w:rsid w:val="00C54FCD"/>
    <w:rsid w:val="00C619CC"/>
    <w:rsid w:val="00C64717"/>
    <w:rsid w:val="00C6776A"/>
    <w:rsid w:val="00C70F51"/>
    <w:rsid w:val="00C7557D"/>
    <w:rsid w:val="00C75BA4"/>
    <w:rsid w:val="00C800F4"/>
    <w:rsid w:val="00C90AD5"/>
    <w:rsid w:val="00C90D9E"/>
    <w:rsid w:val="00C94FCE"/>
    <w:rsid w:val="00CA264E"/>
    <w:rsid w:val="00CA654A"/>
    <w:rsid w:val="00CA799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14846"/>
    <w:rsid w:val="00D209B8"/>
    <w:rsid w:val="00D236F9"/>
    <w:rsid w:val="00D2445C"/>
    <w:rsid w:val="00D272FA"/>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3C32"/>
    <w:rsid w:val="00DE5065"/>
    <w:rsid w:val="00DE61A7"/>
    <w:rsid w:val="00DE7B5E"/>
    <w:rsid w:val="00DF7964"/>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6D14"/>
    <w:rsid w:val="00F43B72"/>
    <w:rsid w:val="00F441FF"/>
    <w:rsid w:val="00F4499B"/>
    <w:rsid w:val="00F5092E"/>
    <w:rsid w:val="00F5205E"/>
    <w:rsid w:val="00F62979"/>
    <w:rsid w:val="00F64E4E"/>
    <w:rsid w:val="00F65C21"/>
    <w:rsid w:val="00F7046D"/>
    <w:rsid w:val="00F708AC"/>
    <w:rsid w:val="00F71026"/>
    <w:rsid w:val="00F726DD"/>
    <w:rsid w:val="00F72AF5"/>
    <w:rsid w:val="00F73F7B"/>
    <w:rsid w:val="00F83997"/>
    <w:rsid w:val="00F83E42"/>
    <w:rsid w:val="00F86889"/>
    <w:rsid w:val="00F92740"/>
    <w:rsid w:val="00F93C81"/>
    <w:rsid w:val="00F94D5E"/>
    <w:rsid w:val="00F94FC0"/>
    <w:rsid w:val="00FA04AE"/>
    <w:rsid w:val="00FA22AE"/>
    <w:rsid w:val="00FC09BE"/>
    <w:rsid w:val="00FC22A3"/>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0A979"/>
  <w15:chartTrackingRefBased/>
  <w15:docId w15:val="{0384C243-AFB6-4908-9035-E98299F06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249</Words>
  <Characters>1422</Characters>
  <Application>Microsoft Office Word</Application>
  <DocSecurity>0</DocSecurity>
  <Lines>11</Lines>
  <Paragraphs>3</Paragraphs>
  <ScaleCrop>false</ScaleCrop>
  <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2024-01-05T02:53:00Z</dcterms:created>
  <dcterms:modified xsi:type="dcterms:W3CDTF">2024-01-05T03:00:00Z</dcterms:modified>
</cp:coreProperties>
</file>